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0FDD3A" wp14:paraId="08AF2EF1" wp14:textId="6CC554D5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5E0FDD3A" w:rsidR="4CB7C5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Arbeidsplan 7. trinn     Uke 38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00"/>
        <w:gridCol w:w="1335"/>
        <w:gridCol w:w="1440"/>
        <w:gridCol w:w="1425"/>
      </w:tblGrid>
      <w:tr w:rsidR="5E0FDD3A" w:rsidTr="254DB171" w14:paraId="7EBDC325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05CEE2CD" w14:textId="01E5D69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434A895A" w14:textId="31FD4F3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303971F" w14:textId="30AD350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27C8930F" w14:textId="31CBDAC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148C58C6" w14:textId="6DA63F2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93334A9" w14:textId="13DD68E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2399F3F9" w14:textId="21DE107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5E0FDD3A" w:rsidTr="254DB171" w14:paraId="1E01FFF4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561E726E" w14:textId="1A5831C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45152F49" w14:textId="094B205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49A93824" w14:textId="54E9F81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650660CC" w14:textId="6C0CA28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123E3CCE" w14:textId="2EFC57C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54DB171" w:rsidR="1F7ADD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Engelsk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73809B66" w14:textId="56A0A98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7BD5016B" w14:textId="5A1D71C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5E0FDD3A" w:rsidTr="254DB171" w14:paraId="53B1A866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64BEB67" w14:textId="3DC5095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495AFBB" w14:textId="37F9CD8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5E93ADC8" w14:textId="6AFD515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19291EC0" w14:textId="2111F56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0498F431" w14:textId="33EDA50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54DB171" w:rsidR="3A2A41F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Samf. </w:t>
            </w:r>
          </w:p>
          <w:p w:rsidR="5E0FDD3A" w:rsidP="5E0FDD3A" w:rsidRDefault="5E0FDD3A" w14:paraId="1311B15E" w14:textId="479D9F2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5D4F633E" w14:textId="1129930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6.-7.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69AC7AF9" w14:textId="4C7025B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5E0FDD3A" w:rsidTr="254DB171" w14:paraId="4C0F5703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CDDA6BF" w14:textId="4906CF6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4D32D3DD" w14:textId="0524579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Musikk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1B7F2B77" w14:textId="1A45A04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Samf.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7691E0D8" w14:textId="2C8C6E4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2DAD9313" w14:textId="535FD61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54DB171" w:rsidR="018F59F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Naturfag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7697E275" w14:textId="2F7E02E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0C01A0FF" w14:textId="4B09440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Musikk 6.-7.</w:t>
            </w:r>
          </w:p>
          <w:p w:rsidR="5E0FDD3A" w:rsidP="254DB171" w:rsidRDefault="5E0FDD3A" w14:paraId="7638F896" w14:textId="7BABAE6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</w:tr>
      <w:tr w:rsidR="5E0FDD3A" w:rsidTr="254DB171" w14:paraId="410BB2BD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2BEF9271" w14:textId="173BD03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273A8C96" w14:textId="5249D70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Norsk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63620921" w14:textId="32E4C7D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54DB171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Engelsk </w:t>
            </w:r>
          </w:p>
          <w:p w:rsidR="5E0FDD3A" w:rsidP="254DB171" w:rsidRDefault="5E0FDD3A" w14:paraId="4F76E609" w14:textId="2B0C1AA0">
            <w:pPr>
              <w:pStyle w:val="Normal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54DB171" w:rsidR="7CE0B4C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Blimeøving ute.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72681DDC" w14:textId="0E66B77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546E63FA" w14:textId="3E22583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54DB171" w:rsidR="36D5D56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Naturfag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F78C91C" w14:textId="07BA9CA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  <w:p w:rsidR="5E0FDD3A" w:rsidP="254DB171" w:rsidRDefault="5E0FDD3A" w14:paraId="4E6B672B" w14:textId="4887AFD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54DB171" w:rsidR="56EE346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Blime</w:t>
            </w:r>
            <w:r w:rsidRPr="254DB171" w:rsidR="56EE346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-dans utenfor rådhuset.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4CD29E56" w14:textId="13E2CEA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</w:tr>
      <w:tr w:rsidR="5E0FDD3A" w:rsidTr="254DB171" w14:paraId="10C0FA3C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0B5AE0F9" w14:textId="58D6404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12.15-13.00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4BA92505" w14:textId="3A71C36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05CFC560" w14:textId="28950AB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0396AE5" w14:textId="6AB9C35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0AB34F61" w14:textId="0475586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E3DF6C8" w14:textId="2D203A7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651DBB45" w14:textId="7841418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Samf.</w:t>
            </w:r>
          </w:p>
        </w:tc>
      </w:tr>
      <w:tr w:rsidR="5E0FDD3A" w:rsidTr="254DB171" w14:paraId="2C781DFC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4929657" w14:textId="403A274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66FDF2B7" w14:textId="64F4880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5F26F0C3" w14:textId="7687232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4A594267" w14:textId="1971535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73A36CFF" w14:textId="321ED85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27409514" w14:textId="2F58904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48A27F8A" w14:textId="0FBD3CD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0FDD3A" w:rsidR="5E0FDD3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Samf.</w:t>
            </w:r>
          </w:p>
        </w:tc>
      </w:tr>
    </w:tbl>
    <w:p xmlns:wp14="http://schemas.microsoft.com/office/word/2010/wordml" w:rsidP="5E0FDD3A" wp14:paraId="0AF97B29" wp14:textId="5CD11964">
      <w:pPr>
        <w:spacing w:after="0" w:afterAutospacing="off" w:line="257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</w:tblGrid>
      <w:tr w:rsidR="5E0FDD3A" w:rsidTr="5E0FDD3A" w14:paraId="2357D0C0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103C5D9" w14:textId="2B8131D5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E0FDD3A" w:rsidR="5E0FDD3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29385A2E" w14:textId="666C661E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E0FDD3A" w:rsidR="5E0FDD3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2A4DD025" w14:textId="2A1E167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5E0FDD3A" w:rsidR="5E0FDD3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</w:tr>
    </w:tbl>
    <w:p xmlns:wp14="http://schemas.microsoft.com/office/word/2010/wordml" w:rsidP="5E0FDD3A" wp14:paraId="2115B9D9" wp14:textId="59C01F45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5E0FDD3A" w:rsidR="4CB7C5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p xmlns:wp14="http://schemas.microsoft.com/office/word/2010/wordml" w:rsidP="5E0FDD3A" wp14:paraId="41DBAB74" wp14:textId="789D0403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5E0FDD3A" w:rsidR="4CB7C5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5E0FDD3A" w:rsidTr="254DB171" w14:paraId="19F4F809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5E39CA6" w14:textId="44A1755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5E0FDD3A" w:rsidTr="254DB171" w14:paraId="64DF5E0B">
        <w:trPr>
          <w:trHeight w:val="3105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C924E4E" w14:textId="40B8F5D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Hei! </w:t>
            </w:r>
          </w:p>
          <w:p w:rsidR="26AB0E37" w:rsidP="254DB171" w:rsidRDefault="26AB0E37" w14:paraId="54487C68" w14:textId="0E344D7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54DB171" w:rsidR="26AB0E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Takk for et flott foreldremøte til dere som deltok! Jeg setter veldig pris på at dere deler erfaringer og meninger med hverandre</w:t>
            </w:r>
            <w:r w:rsidRPr="254DB171" w:rsidR="7198EE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. Det tror jeg er nyttig for videre samarbeid, og jeg synes dere er kjempeflinke. </w:t>
            </w:r>
            <w:r w:rsidRPr="254DB171" w:rsidR="7198EE0E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😊</w:t>
            </w:r>
            <w:r w:rsidRPr="254DB171" w:rsidR="7198EE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 </w:t>
            </w:r>
            <w:r w:rsidRPr="254DB171" w:rsidR="26AB0E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Vi</w:t>
            </w:r>
            <w:r w:rsidRPr="254DB171" w:rsidR="26AB0E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øver på </w:t>
            </w:r>
            <w:r w:rsidRPr="254DB171" w:rsidR="26AB0E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Blime</w:t>
            </w:r>
            <w:r w:rsidRPr="254DB171" w:rsidR="26AB0E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-dansen som vi alle skal danse utenfor rådhuset kl. 11.30 på torsdag. Kom gjerne å se</w:t>
            </w:r>
            <w:r w:rsidRPr="254DB171" w:rsidR="777449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!</w:t>
            </w:r>
          </w:p>
          <w:p w:rsidR="20BA70DB" w:rsidP="254DB171" w:rsidRDefault="20BA70DB" w14:paraId="24CDC3D7" w14:textId="02581FE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</w:pPr>
            <w:r w:rsidRPr="254DB171" w:rsidR="20BA70DB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Noen lurer på om barna gjør leksene sine, og det </w:t>
            </w:r>
            <w:r w:rsidRPr="254DB171" w:rsidR="3F35FAC7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bør</w:t>
            </w:r>
            <w:r w:rsidRPr="254DB171" w:rsidR="20BA70DB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dere sjekke. Barna har ingen bøker liggende på skolen. </w:t>
            </w:r>
            <w:r w:rsidRPr="254DB171" w:rsidR="4E352B0A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D</w:t>
            </w:r>
            <w:r w:rsidRPr="254DB171" w:rsidR="20BA70DB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e har ei engelsk</w:t>
            </w:r>
            <w:r w:rsidRPr="254DB171" w:rsidR="48C18F72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og norsk</w:t>
            </w:r>
            <w:r w:rsidRPr="254DB171" w:rsidR="213EA2FD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lese</w:t>
            </w:r>
            <w:r w:rsidRPr="254DB171" w:rsidR="20BA70DB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bok</w:t>
            </w:r>
            <w:r w:rsidRPr="254DB171" w:rsidR="20BA70DB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</w:t>
            </w:r>
            <w:r w:rsidRPr="254DB171" w:rsidR="20BA70DB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i sekken, </w:t>
            </w:r>
            <w:r w:rsidRPr="254DB171" w:rsidR="20BA70DB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explore</w:t>
            </w:r>
            <w:r w:rsidRPr="254DB171" w:rsidR="20BA70DB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smart øving på nett</w:t>
            </w:r>
            <w:r w:rsidRPr="254DB171" w:rsidR="7E7697C3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fast</w:t>
            </w:r>
            <w:r w:rsidRPr="254DB171" w:rsidR="20BA70DB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</w:t>
            </w:r>
            <w:r w:rsidRPr="254DB171" w:rsidR="4972B449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30 minutt i uka </w:t>
            </w:r>
            <w:r w:rsidRPr="254DB171" w:rsidR="20BA70DB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og </w:t>
            </w:r>
            <w:r w:rsidRPr="254DB171" w:rsidR="069E7F64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skriveoppgave</w:t>
            </w:r>
            <w:r w:rsidRPr="254DB171" w:rsidR="0C865BBA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ne skriver de </w:t>
            </w:r>
            <w:r w:rsidRPr="254DB171" w:rsidR="069E7F64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i skriveboka. </w:t>
            </w:r>
            <w:r w:rsidRPr="254DB171" w:rsidR="6C2C82D4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Alt kan sjekkes hjemme, og elevene har ikke hyller på skolen hvor dette ligger, alt er i sekken. </w:t>
            </w:r>
            <w:r w:rsidRPr="254DB171" w:rsidR="10FB5730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De får tid på skolen til å jobbe med leksene, men ingen gjør alle leksene på skolen. </w:t>
            </w:r>
          </w:p>
          <w:p w:rsidR="5E0FDD3A" w:rsidP="5E0FDD3A" w:rsidRDefault="5E0FDD3A" w14:paraId="48CBFAE4" w14:textId="5C17C035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5E0FDD3A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Ha ei flott uke! </w:t>
            </w:r>
          </w:p>
          <w:p w:rsidR="5E0FDD3A" w:rsidP="5E0FDD3A" w:rsidRDefault="5E0FDD3A" w14:paraId="5D152A36" w14:textId="06BCF8E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5E0FDD3A" w:rsidP="5E0FDD3A" w:rsidRDefault="5E0FDD3A" w14:paraId="05B186E1" w14:textId="0D21E5E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5E0FDD3A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Jeg har kontaktlærertime hver mandag kl. 11.30-12.15.</w:t>
            </w:r>
          </w:p>
          <w:p w:rsidR="5E0FDD3A" w:rsidP="5E0FDD3A" w:rsidRDefault="5E0FDD3A" w14:paraId="1FF5336C" w14:textId="5228D82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5E0FDD3A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Jeg kan treffes på tlf., Straume skole 76114391/76114392 </w:t>
            </w:r>
          </w:p>
          <w:p w:rsidR="5E0FDD3A" w:rsidP="5E0FDD3A" w:rsidRDefault="5E0FDD3A" w14:paraId="11ED99A1" w14:textId="46EC8BF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5E0FDD3A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Mob: 91159847 Mail: </w:t>
            </w:r>
            <w:hyperlink r:id="Rf5365b452102415a">
              <w:r w:rsidRPr="5E0FDD3A" w:rsidR="5E0FDD3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en-GB"/>
                </w:rPr>
                <w:t>kristinanetthansen@gmail.com</w:t>
              </w:r>
            </w:hyperlink>
          </w:p>
        </w:tc>
      </w:tr>
    </w:tbl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255"/>
        <w:gridCol w:w="2385"/>
        <w:gridCol w:w="1590"/>
      </w:tblGrid>
      <w:tr w:rsidR="5E0FDD3A" w:rsidTr="254DB171" w14:paraId="3A96A1E9">
        <w:trPr>
          <w:trHeight w:val="43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74994261" w14:textId="464353C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32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6DF9FA9" w14:textId="08D34AF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23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62CD0BA9" w14:textId="7FC547A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1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0B19B734" w14:textId="33DD8BF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5E0FDD3A" w:rsidTr="254DB171" w14:paraId="7B8A960F">
        <w:trPr>
          <w:trHeight w:val="157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0476AC7F" w14:textId="11E10DC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Norsk/Samf.: </w:t>
            </w:r>
          </w:p>
          <w:p w:rsidR="5E0FDD3A" w:rsidP="5E0FDD3A" w:rsidRDefault="5E0FDD3A" w14:paraId="11266C9E" w14:textId="6D518CA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E0FDD3A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teksten </w:t>
            </w:r>
          </w:p>
          <w:p w:rsidR="5E0FDD3A" w:rsidP="254DB171" w:rsidRDefault="5E0FDD3A" w14:paraId="0F0974D4" w14:textId="6B48472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54DB171" w:rsidR="3F9C553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sz w:val="20"/>
                <w:szCs w:val="20"/>
                <w:u w:val="none"/>
                <w:lang w:val="nb-NO"/>
              </w:rPr>
              <w:t xml:space="preserve">Ulike forventninger </w:t>
            </w: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i skolestudio. </w:t>
            </w:r>
          </w:p>
          <w:p w:rsidR="5E0FDD3A" w:rsidP="254DB171" w:rsidRDefault="5E0FDD3A" w14:paraId="2F356C13" w14:textId="42B7A41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Svar på opp</w:t>
            </w:r>
            <w:r w:rsidRPr="254DB171" w:rsidR="60CE14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gavene til teksten. </w:t>
            </w:r>
          </w:p>
          <w:p w:rsidR="5E0FDD3A" w:rsidP="5E0FDD3A" w:rsidRDefault="5E0FDD3A" w14:paraId="07FCD4C8" w14:textId="65CC1FE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E0FDD3A" w:rsidP="5E0FDD3A" w:rsidRDefault="5E0FDD3A" w14:paraId="4DFEB7EE" w14:textId="4F18565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E0FDD3A" w:rsidP="5E0FDD3A" w:rsidRDefault="5E0FDD3A" w14:paraId="57F82F81" w14:textId="069130D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E0FDD3A" w:rsidP="5E0FDD3A" w:rsidRDefault="5E0FDD3A" w14:paraId="5CE466B7" w14:textId="559FF8D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0606263A" w14:textId="5A03B22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54DB171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Engelsk: </w:t>
            </w:r>
          </w:p>
          <w:p w:rsidR="7DA48125" w:rsidP="254DB171" w:rsidRDefault="7DA48125" w14:paraId="10AEB9C0" w14:textId="1574FA34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54DB171" w:rsidR="7DA481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Les side 36-37.</w:t>
            </w:r>
          </w:p>
          <w:p w:rsidR="254DB171" w:rsidP="254DB171" w:rsidRDefault="254DB171" w14:paraId="1B27B53D" w14:textId="7B9B8DEA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5E0FDD3A" w:rsidP="5E0FDD3A" w:rsidRDefault="5E0FDD3A" w14:paraId="052F9A1E" w14:textId="766E7BA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– skriveoppg.:</w:t>
            </w:r>
          </w:p>
          <w:p w:rsidR="5E0FDD3A" w:rsidP="254DB171" w:rsidRDefault="5E0FDD3A" w14:paraId="08731861" w14:textId="7DC46ED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</w:tc>
        <w:tc>
          <w:tcPr>
            <w:tcW w:w="23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5025026C" w14:textId="7EC7735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 - Leseforståelse:  </w:t>
            </w:r>
          </w:p>
          <w:p w:rsidR="5E0FDD3A" w:rsidP="5E0FDD3A" w:rsidRDefault="5E0FDD3A" w14:paraId="005E67AD" w14:textId="2EBB7B2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E0FDD3A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s. 8 i Leseforståelse-boka di. Gjør spørsmålene i A-ruta. Skriv svarene i den svarte skriveboka. </w:t>
            </w:r>
          </w:p>
          <w:p w:rsidR="5E0FDD3A" w:rsidP="5E0FDD3A" w:rsidRDefault="5E0FDD3A" w14:paraId="5F3ACE99" w14:textId="62B58BE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E0FDD3A" w:rsidP="5E0FDD3A" w:rsidRDefault="5E0FDD3A" w14:paraId="0D2E6C8B" w14:textId="3F3D3D1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E0FDD3A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Denne leksa SKAL være gjort til torsdag!</w:t>
            </w:r>
          </w:p>
          <w:p w:rsidR="5E0FDD3A" w:rsidP="5E0FDD3A" w:rsidRDefault="5E0FDD3A" w14:paraId="43F37BE1" w14:textId="6E53E20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5E0FDD3A" w:rsidP="5E0FDD3A" w:rsidRDefault="5E0FDD3A" w14:paraId="2A5A09CD" w14:textId="01B446B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Engelsk:</w:t>
            </w:r>
          </w:p>
          <w:p w:rsidR="5E0FDD3A" w:rsidP="5E0FDD3A" w:rsidRDefault="5E0FDD3A" w14:paraId="5B69E46C" w14:textId="4832098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5E0FDD3A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 xml:space="preserve">Gjør deg ferdig med ukas arbeidstid i </w:t>
            </w:r>
            <w:hyperlink r:id="Rc5238d3194824fe8">
              <w:r w:rsidRPr="5E0FDD3A" w:rsidR="5E0FDD3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nb-NO"/>
                </w:rPr>
                <w:t>explore smart øving.</w:t>
              </w:r>
            </w:hyperlink>
          </w:p>
        </w:tc>
        <w:tc>
          <w:tcPr>
            <w:tcW w:w="15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0EF74C37" w14:textId="34DF363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Norsk/Naturfag:</w:t>
            </w:r>
            <w:r w:rsidRPr="5E0FDD3A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teksten </w:t>
            </w:r>
            <w:r w:rsidRPr="5E0FDD3A" w:rsidR="5E0FDD3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Forskere kan være uenige </w:t>
            </w:r>
            <w:r w:rsidRPr="5E0FDD3A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i skolestudio. </w:t>
            </w:r>
          </w:p>
          <w:p w:rsidR="5E0FDD3A" w:rsidP="254DB171" w:rsidRDefault="5E0FDD3A" w14:paraId="7629C6FE" w14:textId="02840BF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Svar på spørsmålene 1, 2 og 3a og </w:t>
            </w: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b .</w:t>
            </w: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  <w:p w:rsidR="5E0FDD3A" w:rsidP="5E0FDD3A" w:rsidRDefault="5E0FDD3A" w14:paraId="54E71516" w14:textId="648B74A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5E0FDD3A" w:rsidP="5E0FDD3A" w:rsidRDefault="5E0FDD3A" w14:paraId="17ADA366" w14:textId="1E69EF2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E2E2A"/>
                <w:sz w:val="20"/>
                <w:szCs w:val="20"/>
              </w:rPr>
            </w:pPr>
          </w:p>
        </w:tc>
      </w:tr>
    </w:tbl>
    <w:p xmlns:wp14="http://schemas.microsoft.com/office/word/2010/wordml" w:rsidP="5E0FDD3A" wp14:paraId="1B91009E" wp14:textId="681C9376">
      <w:pPr>
        <w:spacing w:after="160" w:afterAutospacing="on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p xmlns:wp14="http://schemas.microsoft.com/office/word/2010/wordml" w:rsidP="5E0FDD3A" wp14:paraId="0E6B9E89" wp14:textId="41213139">
      <w:pPr>
        <w:spacing w:after="160" w:afterAutospacing="on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p xmlns:wp14="http://schemas.microsoft.com/office/word/2010/wordml" w:rsidP="5E0FDD3A" wp14:paraId="1E548498" wp14:textId="70AF3788">
      <w:pPr>
        <w:spacing w:after="160" w:afterAutospacing="on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635"/>
      </w:tblGrid>
      <w:tr w:rsidR="5E0FDD3A" w:rsidTr="254DB171" w14:paraId="67EC7B47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75053A43" w14:textId="5A78FB4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44BD9C4B" w14:textId="06D4002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Arbeidsoppgaver</w:t>
            </w:r>
          </w:p>
        </w:tc>
      </w:tr>
      <w:tr w:rsidR="5E0FDD3A" w:rsidTr="254DB171" w14:paraId="37635A40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68498935" w14:textId="79343AD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485F20E0" w14:textId="3F2BD4C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54DB171" w:rsidR="7944D5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254DB171" w:rsidR="7944D5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Oppstart med klassen og gjennomgang av a.planen. Vi snakker om det sosiale målet for de neste to ukene. Vi sjekker hvilke pc-er som fungerer. Vi går over til IT med de som ikke fungerer. Vi lager et ladesystem, og blir enige hvordan det må være. Mangler vi apper og hvilke? Høytlesning: Historien om Herr Kock </w:t>
            </w:r>
          </w:p>
          <w:p w:rsidR="5E0FDD3A" w:rsidP="254DB171" w:rsidRDefault="5E0FDD3A" w14:paraId="5F2EC1C1" w14:textId="2B39CF8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54DB171" w:rsidR="7944D5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254DB171" w:rsidR="7944D5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deler oss 6. og 7., leser gjennom en leseforståelse-tekst sammen, gjør A-oppgavene muntlig, B-oppgavene i skriveboka, og går gjennom i plenum. Kanskje kan vi se på en av C-oppgavene. </w:t>
            </w:r>
          </w:p>
          <w:p w:rsidR="5E0FDD3A" w:rsidP="254DB171" w:rsidRDefault="5E0FDD3A" w14:paraId="0C2F516A" w14:textId="4329BA87">
            <w:pPr>
              <w:pStyle w:val="Normal"/>
              <w:spacing w:after="0" w:afterAutospacing="off" w:line="259" w:lineRule="auto"/>
            </w:pPr>
            <w:r w:rsidRPr="254DB171" w:rsidR="7944D5B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Fredag 1.-2.t: </w:t>
            </w:r>
            <w:r w:rsidRPr="254DB171" w:rsidR="7944D5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Vi jobber med videre i kreativ skriving-prosjektet.</w:t>
            </w:r>
          </w:p>
        </w:tc>
      </w:tr>
      <w:tr w:rsidR="5E0FDD3A" w:rsidTr="254DB171" w14:paraId="35ACF4CA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2FEEE300" w14:textId="7612A63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50CCD41D" w14:textId="22148AB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54DB171" w:rsidR="7FAB6C1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254DB171" w:rsidR="7FAB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fortsetter med det vi gjorde i 1. time + </w:t>
            </w:r>
            <w:r w:rsidRPr="254DB171" w:rsidR="7FAB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Blime</w:t>
            </w:r>
            <w:r w:rsidRPr="254DB171" w:rsidR="7FAB6C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 </w:t>
            </w:r>
          </w:p>
          <w:p w:rsidR="5E0FDD3A" w:rsidP="254DB171" w:rsidRDefault="5E0FDD3A" w14:paraId="00966265" w14:textId="40F1780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54DB171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Tirsdag: </w:t>
            </w: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jobber med Statistikk.</w:t>
            </w:r>
            <w:r w:rsidRPr="254DB171" w:rsidR="190C63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leser tekstene vi skrev forrige uke i lekse om et arr. </w:t>
            </w:r>
          </w:p>
          <w:p w:rsidR="5E0FDD3A" w:rsidP="254DB171" w:rsidRDefault="5E0FDD3A" w14:paraId="5D1E8792" w14:textId="229F6889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4DB171" w:rsidR="7C03F1C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1.-2.t:</w:t>
            </w:r>
            <w:r w:rsidRPr="254DB171" w:rsidR="7C03F1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har en kartleggingsprøve i matematikk.  </w:t>
            </w:r>
          </w:p>
        </w:tc>
      </w:tr>
      <w:tr w:rsidR="5E0FDD3A" w:rsidTr="254DB171" w14:paraId="768569E8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546E3DC2" w14:textId="4F96FFC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48A52673" w14:textId="4E6341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54DB171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4.t-5.t: </w:t>
            </w:r>
            <w:r w:rsidRPr="254DB171" w:rsidR="15D6B3D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nb-NO"/>
              </w:rPr>
              <w:t xml:space="preserve">Intervju (s.34-35) </w:t>
            </w:r>
          </w:p>
          <w:p w:rsidR="5E0FDD3A" w:rsidP="254DB171" w:rsidRDefault="5E0FDD3A" w14:paraId="6EB52B38" w14:textId="35DF7530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54DB171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Fredag 4.t: </w:t>
            </w:r>
            <w:r w:rsidRPr="254DB171" w:rsidR="067881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I</w:t>
            </w:r>
            <w:r w:rsidRPr="254DB171" w:rsidR="0F99E0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lang w:val="nb-NO"/>
              </w:rPr>
              <w:t xml:space="preserve">ntervju (s.34-35) </w:t>
            </w: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  <w:t>Explore</w:t>
            </w: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  <w:t xml:space="preserve"> smart øving.</w:t>
            </w:r>
          </w:p>
        </w:tc>
      </w:tr>
      <w:tr w:rsidR="5E0FDD3A" w:rsidTr="254DB171" w14:paraId="3A4CA0F3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3FD2B813" w14:textId="328B81A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2F4E8363" w14:textId="5F28D808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54DB171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3.t:  </w:t>
            </w: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</w:t>
            </w:r>
            <w:r w:rsidRPr="254DB171" w:rsidR="74556C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ser ferdig filmen Fortellinger fra dusjen. </w:t>
            </w:r>
            <w:r w:rsidRPr="254DB171" w:rsidR="3C7026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Vi sjekker leksa. Vi</w:t>
            </w:r>
            <w:r w:rsidRPr="254DB171" w:rsidR="3C7026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jobber med teksten Kjønnsidentitet og seksuell orientering. </w:t>
            </w:r>
          </w:p>
          <w:p w:rsidR="5E0FDD3A" w:rsidP="254DB171" w:rsidRDefault="5E0FDD3A" w14:paraId="648E9A8F" w14:textId="5E9FCF8D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254DB171" w:rsidR="5140852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Onsdag 1</w:t>
            </w:r>
            <w:r w:rsidRPr="254DB171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.-</w:t>
            </w:r>
            <w:r w:rsidRPr="254DB171" w:rsidR="0E674E0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2</w:t>
            </w:r>
            <w:r w:rsidRPr="254DB171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.t: </w:t>
            </w:r>
            <w:r w:rsidRPr="254DB171" w:rsidR="5ADE05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Møter mellom mennesker: Globalisering</w:t>
            </w:r>
          </w:p>
        </w:tc>
      </w:tr>
      <w:tr w:rsidR="5E0FDD3A" w:rsidTr="254DB171" w14:paraId="5438BD32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4206C4D8" w14:textId="17A6D482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254DB171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</w:t>
            </w:r>
            <w:r w:rsidRPr="254DB171" w:rsidR="1F72F9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ag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7E78C7FE" w14:textId="69934EA7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254DB171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Onsdag 3.-4.</w:t>
            </w:r>
            <w:r w:rsidRPr="254DB171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t: </w:t>
            </w:r>
            <w:r w:rsidRPr="254DB171" w:rsidR="77BA9A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VI</w:t>
            </w:r>
            <w:r w:rsidRPr="254DB171" w:rsidR="77BA9A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planlegger elevkveld. </w:t>
            </w:r>
          </w:p>
        </w:tc>
      </w:tr>
      <w:tr w:rsidR="5E0FDD3A" w:rsidTr="254DB171" w14:paraId="4154285E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4095B713" w14:textId="61072E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55314205" w14:textId="4FCDC2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54DB171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Fredag 5.-6. t: </w:t>
            </w:r>
            <w:r w:rsidRPr="254DB171" w:rsidR="1CB4DE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Vi oppsummerer tema filosofi.</w:t>
            </w:r>
          </w:p>
        </w:tc>
      </w:tr>
      <w:tr w:rsidR="5E0FDD3A" w:rsidTr="254DB171" w14:paraId="3A887860">
        <w:trPr>
          <w:trHeight w:val="405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562F75F0" w14:textId="72437E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Kroppsøving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26EBA18D" w14:textId="2812296C">
            <w:pPr>
              <w:spacing w:line="259" w:lineRule="auto"/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single"/>
                <w:lang w:val="nb-NO"/>
              </w:rPr>
              <w:t>Se mål i forhold til hva vi forventer av dere</w:t>
            </w: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5E0FDD3A" w:rsidR="5E0FDD3A">
              <w:rPr>
                <w:rFonts w:ascii="Segoe UI Emoji" w:hAnsi="Segoe UI Emoji" w:eastAsia="Segoe UI Emoji" w:cs="Segoe UI Emoj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😊</w:t>
            </w:r>
          </w:p>
        </w:tc>
      </w:tr>
    </w:tbl>
    <w:p xmlns:wp14="http://schemas.microsoft.com/office/word/2010/wordml" w:rsidP="5E0FDD3A" wp14:paraId="3D7B95A3" wp14:textId="75A90ACF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5E0FDD3A" w:rsidR="4CB7C5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 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80"/>
      </w:tblGrid>
      <w:tr w:rsidR="5E0FDD3A" w:rsidTr="254DB171" w14:paraId="7FCC5248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7208C3E5" w14:textId="48AEB9A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623AEC0F" w14:textId="7FF4141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5E0FDD3A" w:rsidTr="254DB171" w14:paraId="3438957D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2A82C7AC" w14:textId="71C3D81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1F112276" w14:textId="08E30E05">
            <w:pPr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Si noe hyggelig til en du vanligvis ikke snakker med.</w:t>
            </w:r>
          </w:p>
        </w:tc>
      </w:tr>
      <w:tr w:rsidR="5E0FDD3A" w:rsidTr="254DB171" w14:paraId="119311B5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187AF489" w14:textId="6CE104B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503BE11E" w14:textId="33BE1DC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4DB171" w:rsidR="2905BE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lese en fagtekst og snakke om innhold. </w:t>
            </w:r>
            <w:r w:rsidRPr="254DB171" w:rsidR="2905BEF5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</w:tr>
      <w:tr w:rsidR="5E0FDD3A" w:rsidTr="254DB171" w14:paraId="5977A9FA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080136FE" w14:textId="2344141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304BFF6A" w14:textId="217C39AC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</w:t>
            </w:r>
            <w:r w:rsidRPr="254DB171" w:rsidR="3CE61F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har lagd en spørreundersøkelse og samlet inn data. </w:t>
            </w:r>
          </w:p>
          <w:p w:rsidR="5E0FDD3A" w:rsidP="254DB171" w:rsidRDefault="5E0FDD3A" w14:paraId="65FEFC2E" w14:textId="6E6DE502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54DB171" w:rsidR="3CE61F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fremstiller forskningsresultatet i en tabell, både på papir og digitalt. </w:t>
            </w:r>
          </w:p>
        </w:tc>
      </w:tr>
      <w:tr w:rsidR="5E0FDD3A" w:rsidTr="254DB171" w14:paraId="24B30FD9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7A2145C0" w14:textId="204B90F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04206A1E" w14:textId="55431D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</w:t>
            </w:r>
            <w:r w:rsidRPr="254DB171" w:rsidR="186E16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eg har </w:t>
            </w:r>
            <w:r w:rsidRPr="254DB171" w:rsidR="46766C5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skrevet et </w:t>
            </w:r>
            <w:r w:rsidRPr="254DB171" w:rsidR="4A5B38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intervj</w:t>
            </w:r>
            <w:r w:rsidRPr="254DB171" w:rsidR="39560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u med tema </w:t>
            </w:r>
            <w:r w:rsidRPr="254DB171" w:rsidR="4A5B38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framtidsplaner.</w:t>
            </w:r>
          </w:p>
          <w:p w:rsidR="5E0FDD3A" w:rsidP="254DB171" w:rsidRDefault="5E0FDD3A" w14:paraId="3F62A264" w14:textId="1E845DF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254DB171" w:rsidR="20E192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skrive og bruke de høyfrekvente ordene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with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there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their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which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about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into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than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how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because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other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much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could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before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children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, </w:t>
            </w:r>
            <w:r w:rsidRPr="254DB171" w:rsidR="5D9865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through.</w:t>
            </w:r>
          </w:p>
        </w:tc>
      </w:tr>
      <w:tr w:rsidR="5E0FDD3A" w:rsidTr="254DB171" w14:paraId="235E07BD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727EF11F" w14:textId="5E7B51C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Samfunnsfag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400A671D" w14:textId="1F8B0BC9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</w:t>
            </w:r>
            <w:r w:rsidRPr="254DB171" w:rsidR="5AE480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vet noe om utviklingen av «skeives» rettigheter i Norge og verden.</w:t>
            </w:r>
          </w:p>
        </w:tc>
      </w:tr>
      <w:tr w:rsidR="5E0FDD3A" w:rsidTr="254DB171" w14:paraId="654BB4DA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54733AF7" w14:textId="54D1D4B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254DB171" w:rsidRDefault="5E0FDD3A" w14:paraId="03892309" w14:textId="56357A4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54DB171" w:rsidR="6B8CD0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Sosialt fokus denne uka: Elevkveld</w:t>
            </w:r>
            <w:r w:rsidRPr="254DB171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</w:tc>
      </w:tr>
      <w:tr w:rsidR="5E0FDD3A" w:rsidTr="254DB171" w14:paraId="14645CAF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2B85018E" w14:textId="65BC91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Kroppsøving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E0FDD3A" w:rsidP="5E0FDD3A" w:rsidRDefault="5E0FDD3A" w14:paraId="40EC798F" w14:textId="2266480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E0FDD3A" w:rsidR="5E0FDD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Utforske og gjennomføre lek og spill sammen med andre i ulike bevegelsesaktiviteter.</w:t>
            </w:r>
          </w:p>
        </w:tc>
      </w:tr>
    </w:tbl>
    <w:p xmlns:wp14="http://schemas.microsoft.com/office/word/2010/wordml" w:rsidP="254DB171" wp14:paraId="7A9B687D" wp14:textId="16C0C9E4">
      <w:pPr>
        <w:pStyle w:val="Normal"/>
        <w:spacing w:after="160" w:afterAutospacing="off" w:line="257" w:lineRule="auto"/>
      </w:pPr>
    </w:p>
    <w:p xmlns:wp14="http://schemas.microsoft.com/office/word/2010/wordml" w:rsidP="5E0FDD3A" wp14:paraId="104E3129" wp14:textId="0E6500A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D34FA6"/>
    <w:rsid w:val="014189D7"/>
    <w:rsid w:val="018F59F5"/>
    <w:rsid w:val="02AAFEE6"/>
    <w:rsid w:val="05E29FA8"/>
    <w:rsid w:val="06788132"/>
    <w:rsid w:val="069E7F64"/>
    <w:rsid w:val="06D3272D"/>
    <w:rsid w:val="0AB610CB"/>
    <w:rsid w:val="0C865BBA"/>
    <w:rsid w:val="0E674E05"/>
    <w:rsid w:val="0F99E0FE"/>
    <w:rsid w:val="10FB5730"/>
    <w:rsid w:val="14318B11"/>
    <w:rsid w:val="15D6B3DF"/>
    <w:rsid w:val="16D35E08"/>
    <w:rsid w:val="186E1652"/>
    <w:rsid w:val="1886C32F"/>
    <w:rsid w:val="190C6388"/>
    <w:rsid w:val="1936BE23"/>
    <w:rsid w:val="1CB4DE17"/>
    <w:rsid w:val="1D006277"/>
    <w:rsid w:val="1D195708"/>
    <w:rsid w:val="1F72F9EC"/>
    <w:rsid w:val="1F7ADD4B"/>
    <w:rsid w:val="20BA70DB"/>
    <w:rsid w:val="20E1929A"/>
    <w:rsid w:val="213EA2FD"/>
    <w:rsid w:val="216E0341"/>
    <w:rsid w:val="221610AF"/>
    <w:rsid w:val="254DB171"/>
    <w:rsid w:val="25634DF9"/>
    <w:rsid w:val="26AB0E37"/>
    <w:rsid w:val="26E5F5FD"/>
    <w:rsid w:val="26F036C0"/>
    <w:rsid w:val="278C5B94"/>
    <w:rsid w:val="2881C65E"/>
    <w:rsid w:val="2905BEF5"/>
    <w:rsid w:val="2A29101A"/>
    <w:rsid w:val="2D60B0DC"/>
    <w:rsid w:val="317705D9"/>
    <w:rsid w:val="323421FF"/>
    <w:rsid w:val="33C47905"/>
    <w:rsid w:val="3460625B"/>
    <w:rsid w:val="356A2F2A"/>
    <w:rsid w:val="36D5D569"/>
    <w:rsid w:val="3897EA28"/>
    <w:rsid w:val="39560D2B"/>
    <w:rsid w:val="3A2A41F2"/>
    <w:rsid w:val="3C1352E9"/>
    <w:rsid w:val="3C70268C"/>
    <w:rsid w:val="3CE61F94"/>
    <w:rsid w:val="3D6A51B6"/>
    <w:rsid w:val="3DA91ABD"/>
    <w:rsid w:val="3F35FAC7"/>
    <w:rsid w:val="3F9C5531"/>
    <w:rsid w:val="40AAE993"/>
    <w:rsid w:val="41977FA1"/>
    <w:rsid w:val="43196704"/>
    <w:rsid w:val="43E28A55"/>
    <w:rsid w:val="43FA3CB1"/>
    <w:rsid w:val="46766C55"/>
    <w:rsid w:val="48C18F72"/>
    <w:rsid w:val="4972B449"/>
    <w:rsid w:val="4A5B3833"/>
    <w:rsid w:val="4B2478E9"/>
    <w:rsid w:val="4CB1BCBA"/>
    <w:rsid w:val="4CB7C5CD"/>
    <w:rsid w:val="4E352B0A"/>
    <w:rsid w:val="4FF7EA0C"/>
    <w:rsid w:val="51408523"/>
    <w:rsid w:val="51C8F5DC"/>
    <w:rsid w:val="56EE3466"/>
    <w:rsid w:val="57DD1804"/>
    <w:rsid w:val="5ABD1BA2"/>
    <w:rsid w:val="5ADE05B4"/>
    <w:rsid w:val="5AE4801A"/>
    <w:rsid w:val="5B428A39"/>
    <w:rsid w:val="5D986511"/>
    <w:rsid w:val="5DCCB710"/>
    <w:rsid w:val="5E0FDD3A"/>
    <w:rsid w:val="60CE14BA"/>
    <w:rsid w:val="68210D41"/>
    <w:rsid w:val="6B8CD043"/>
    <w:rsid w:val="6C2C82D4"/>
    <w:rsid w:val="6CE53BCB"/>
    <w:rsid w:val="7198EE0E"/>
    <w:rsid w:val="738CB7B3"/>
    <w:rsid w:val="74556C3E"/>
    <w:rsid w:val="75E5A43A"/>
    <w:rsid w:val="76D34FA6"/>
    <w:rsid w:val="77744994"/>
    <w:rsid w:val="77BA9A41"/>
    <w:rsid w:val="785BC820"/>
    <w:rsid w:val="7944D5B4"/>
    <w:rsid w:val="7C03F1C1"/>
    <w:rsid w:val="7C3ADFD3"/>
    <w:rsid w:val="7C54E5BE"/>
    <w:rsid w:val="7CE0B4CE"/>
    <w:rsid w:val="7DA48125"/>
    <w:rsid w:val="7E7697C3"/>
    <w:rsid w:val="7FA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4FA6"/>
  <w15:chartTrackingRefBased/>
  <w15:docId w15:val="{A81D22AD-C56D-496F-B02E-B62FE956B4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mailto:kristinanetthansen@gmail.com" TargetMode="External" Id="Rf5365b452102415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xplore.smartoving.no/teacher/class?filter=explore7%7Cch0%7Csec1" TargetMode="External" Id="Rc5238d3194824fe8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76204-B972-4FD4-9FEF-50EA420C5BE8}"/>
</file>

<file path=customXml/itemProps2.xml><?xml version="1.0" encoding="utf-8"?>
<ds:datastoreItem xmlns:ds="http://schemas.openxmlformats.org/officeDocument/2006/customXml" ds:itemID="{B289CD3E-44C6-49CF-852B-5D582B3C7A6A}"/>
</file>

<file path=customXml/itemProps3.xml><?xml version="1.0" encoding="utf-8"?>
<ds:datastoreItem xmlns:ds="http://schemas.openxmlformats.org/officeDocument/2006/customXml" ds:itemID="{CF387C4C-AF7A-4241-B922-626F6F982C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Kristin Anett Hansen</lastModifiedBy>
  <dcterms:created xsi:type="dcterms:W3CDTF">2023-09-11T18:00:48.0000000Z</dcterms:created>
  <dcterms:modified xsi:type="dcterms:W3CDTF">2023-09-15T15:50:32.9524581Z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</Properties>
</file>