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F2" w:rsidRDefault="001A1CF2" w:rsidP="001A1CF2">
      <w:pPr>
        <w:rPr>
          <w:sz w:val="24"/>
          <w:szCs w:val="24"/>
        </w:rPr>
      </w:pPr>
      <w:proofErr w:type="gramStart"/>
      <w:r>
        <w:rPr>
          <w:rFonts w:ascii="Arial" w:hAnsi="Arial" w:cs="Arial"/>
          <w:sz w:val="56"/>
          <w:szCs w:val="56"/>
        </w:rPr>
        <w:t>UKEPLAN</w:t>
      </w:r>
      <w:r>
        <w:rPr>
          <w:rFonts w:ascii="Arial" w:hAnsi="Arial" w:cs="Arial"/>
          <w:sz w:val="40"/>
          <w:szCs w:val="40"/>
        </w:rPr>
        <w:t xml:space="preserve">  2.</w:t>
      </w:r>
      <w:proofErr w:type="gramEnd"/>
      <w:r>
        <w:rPr>
          <w:rFonts w:ascii="Arial" w:hAnsi="Arial" w:cs="Arial"/>
          <w:sz w:val="40"/>
          <w:szCs w:val="40"/>
        </w:rPr>
        <w:t xml:space="preserve"> klasse  uke: 42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nb-NO"/>
        </w:rPr>
        <w:drawing>
          <wp:inline distT="0" distB="0" distL="0" distR="0" wp14:anchorId="6BEF5E1F" wp14:editId="58FAC4A5">
            <wp:extent cx="971550" cy="542925"/>
            <wp:effectExtent l="0" t="0" r="0" b="952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002"/>
        <w:gridCol w:w="1633"/>
        <w:gridCol w:w="1543"/>
        <w:gridCol w:w="1580"/>
        <w:gridCol w:w="1633"/>
        <w:gridCol w:w="1671"/>
      </w:tblGrid>
      <w:tr w:rsidR="001A1CF2" w:rsidTr="001379FF">
        <w:trPr>
          <w:trHeight w:val="49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Tirsdag</w:t>
            </w: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1A1CF2" w:rsidRDefault="001A1CF2" w:rsidP="001379FF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A1CF2" w:rsidRPr="00B73873" w:rsidTr="001379F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Samfunnsfag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1A1CF2" w:rsidRDefault="001A1CF2" w:rsidP="00322E1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   </w:t>
            </w:r>
            <w:r w:rsidR="00322E1B">
              <w:rPr>
                <w:rFonts w:ascii="Arial" w:hAnsi="Arial" w:cs="Arial"/>
                <w:sz w:val="20"/>
                <w:szCs w:val="20"/>
                <w:lang w:val="nn-NO"/>
              </w:rPr>
              <w:t>FRI</w:t>
            </w:r>
          </w:p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1A1CF2" w:rsidTr="001379F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CF2" w:rsidRDefault="001A1CF2" w:rsidP="001A1CF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2756D1AC" wp14:editId="48B68442">
                  <wp:extent cx="657225" cy="723900"/>
                  <wp:effectExtent l="0" t="0" r="9525" b="0"/>
                  <wp:docPr id="7" name="Bilde 7" descr="6871C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3" descr="6871C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Norsk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1A1CF2" w:rsidTr="001379F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FORUT</w:t>
            </w: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 3+4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CF2" w:rsidRDefault="001A1CF2" w:rsidP="001A1CF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F2" w:rsidTr="001379F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lunsj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F2" w:rsidTr="001379F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2" w:rsidRDefault="001A1CF2" w:rsidP="001A1CF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2" w:rsidRDefault="001A1CF2" w:rsidP="001A1CF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CFCAA7A" wp14:editId="2424BD46">
                  <wp:extent cx="542925" cy="666750"/>
                  <wp:effectExtent l="0" t="0" r="9525" b="0"/>
                  <wp:docPr id="5" name="Bilde 5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07DEDB0" wp14:editId="6A1448CF">
                  <wp:extent cx="657225" cy="723900"/>
                  <wp:effectExtent l="0" t="0" r="9525" b="0"/>
                  <wp:docPr id="4" name="Bilde 4" descr="6871C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 descr="6871C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1CF2" w:rsidRDefault="001A1CF2" w:rsidP="00322E1B">
            <w:pPr>
              <w:pBdr>
                <w:top w:val="single" w:sz="4" w:space="1" w:color="auto"/>
              </w:pBdr>
              <w:tabs>
                <w:tab w:val="left" w:pos="240"/>
                <w:tab w:val="center" w:pos="72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A1CF2" w:rsidTr="001379F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FORUT</w:t>
            </w:r>
          </w:p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1CF2" w:rsidRDefault="001A1CF2" w:rsidP="001A1C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FILM 1 + 2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2" w:rsidRPr="001A1CF2" w:rsidRDefault="001A1CF2" w:rsidP="001A1CF2">
            <w:pPr>
              <w:spacing w:line="240" w:lineRule="auto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Kunst og håndverk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F2" w:rsidTr="001379F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Leketime</w:t>
            </w: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Praktisk matte</w:t>
            </w:r>
          </w:p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2" w:rsidRDefault="001A1CF2" w:rsidP="001A1C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FORUT</w:t>
            </w:r>
          </w:p>
          <w:p w:rsidR="001A1CF2" w:rsidRDefault="001A1CF2" w:rsidP="001A1C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 7 + sang/dans.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F2" w:rsidTr="001379F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A1CF2" w:rsidRDefault="001A1CF2" w:rsidP="001379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skolen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slutter 14.00</w:t>
            </w:r>
          </w:p>
        </w:tc>
      </w:tr>
    </w:tbl>
    <w:p w:rsidR="001A1CF2" w:rsidRDefault="001A1CF2" w:rsidP="001A1CF2"/>
    <w:tbl>
      <w:tblPr>
        <w:tblStyle w:val="Tabellrutenett2"/>
        <w:tblW w:w="9067" w:type="dxa"/>
        <w:tblInd w:w="0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1A1CF2" w:rsidTr="001379F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1A1CF2" w:rsidRPr="00CD0937" w:rsidTr="001379F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2" w:rsidRDefault="001A1CF2" w:rsidP="001379F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643A">
              <w:rPr>
                <w:rFonts w:ascii="Arial" w:hAnsi="Arial" w:cs="Arial"/>
                <w:b/>
                <w:sz w:val="20"/>
                <w:szCs w:val="20"/>
              </w:rPr>
              <w:t>Norsk:</w:t>
            </w:r>
            <w:r>
              <w:rPr>
                <w:rFonts w:ascii="Arial" w:hAnsi="Arial" w:cs="Arial"/>
                <w:sz w:val="20"/>
                <w:szCs w:val="20"/>
              </w:rPr>
              <w:t xml:space="preserve"> Les den teksten du klarer på s. </w:t>
            </w:r>
            <w:r w:rsidR="00CD0937">
              <w:rPr>
                <w:rFonts w:ascii="Arial" w:hAnsi="Arial" w:cs="Arial"/>
                <w:sz w:val="20"/>
                <w:szCs w:val="20"/>
              </w:rPr>
              <w:t>68-69</w:t>
            </w:r>
          </w:p>
          <w:p w:rsidR="001A1CF2" w:rsidRDefault="001A1CF2" w:rsidP="001379F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A1CF2" w:rsidRDefault="001A1CF2" w:rsidP="001379F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643A">
              <w:rPr>
                <w:rFonts w:ascii="Arial" w:hAnsi="Arial" w:cs="Arial"/>
                <w:b/>
                <w:sz w:val="20"/>
                <w:szCs w:val="20"/>
              </w:rPr>
              <w:t>Matte:</w:t>
            </w:r>
            <w:r>
              <w:rPr>
                <w:rFonts w:ascii="Arial" w:hAnsi="Arial" w:cs="Arial"/>
                <w:sz w:val="20"/>
                <w:szCs w:val="20"/>
              </w:rPr>
              <w:t xml:space="preserve"> Gjør side 32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  <w:p w:rsidR="001A1CF2" w:rsidRDefault="001A1CF2" w:rsidP="001379F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A1CF2" w:rsidRDefault="00F4643A" w:rsidP="001379F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B2405">
              <w:rPr>
                <w:rFonts w:ascii="Arial" w:hAnsi="Arial" w:cs="Arial"/>
                <w:b/>
                <w:sz w:val="20"/>
                <w:szCs w:val="20"/>
              </w:rPr>
              <w:t>Engelsk</w:t>
            </w:r>
            <w:r>
              <w:rPr>
                <w:rFonts w:ascii="Arial" w:hAnsi="Arial" w:cs="Arial"/>
                <w:sz w:val="20"/>
                <w:szCs w:val="20"/>
              </w:rPr>
              <w:t>: (kan gjøres i løpet av uka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Du har fått glosebok! Skriv glosene (ordene) som finnes på s. 36-37 i den ene raden nedover, og hva det betyr på norsk i raden ved siden av.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2" w:rsidRPr="00FB4045" w:rsidRDefault="001A1CF2" w:rsidP="001379F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643A">
              <w:rPr>
                <w:rFonts w:ascii="Arial" w:hAnsi="Arial" w:cs="Arial"/>
                <w:b/>
                <w:sz w:val="20"/>
                <w:szCs w:val="20"/>
              </w:rPr>
              <w:t>Norsk</w:t>
            </w:r>
            <w:r w:rsidRPr="00FB4045">
              <w:rPr>
                <w:rFonts w:ascii="Arial" w:hAnsi="Arial" w:cs="Arial"/>
                <w:sz w:val="20"/>
                <w:szCs w:val="20"/>
              </w:rPr>
              <w:t xml:space="preserve">: Skriv 3 setninger om </w:t>
            </w:r>
            <w:r w:rsidR="00CD0937">
              <w:rPr>
                <w:rFonts w:ascii="Arial" w:hAnsi="Arial" w:cs="Arial"/>
                <w:sz w:val="20"/>
                <w:szCs w:val="20"/>
              </w:rPr>
              <w:t>å IKKE få være med på leken</w:t>
            </w:r>
          </w:p>
          <w:p w:rsidR="001A1CF2" w:rsidRPr="00FB4045" w:rsidRDefault="001A1CF2" w:rsidP="001379F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A1CF2" w:rsidRPr="00CD0937" w:rsidRDefault="001A1CF2" w:rsidP="001379F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643A">
              <w:rPr>
                <w:rFonts w:ascii="Arial" w:hAnsi="Arial" w:cs="Arial"/>
                <w:b/>
                <w:sz w:val="20"/>
                <w:szCs w:val="20"/>
              </w:rPr>
              <w:t>Matte</w:t>
            </w:r>
            <w:r w:rsidRPr="00CD0937">
              <w:rPr>
                <w:rFonts w:ascii="Arial" w:hAnsi="Arial" w:cs="Arial"/>
                <w:sz w:val="20"/>
                <w:szCs w:val="20"/>
              </w:rPr>
              <w:t xml:space="preserve">: gjør s.33 i </w:t>
            </w:r>
            <w:proofErr w:type="spellStart"/>
            <w:r w:rsidRPr="00CD0937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CD09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0937"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2" w:rsidRPr="00CD0937" w:rsidRDefault="00CD0937" w:rsidP="001379F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F4643A">
              <w:rPr>
                <w:rFonts w:ascii="Arial" w:hAnsi="Arial" w:cs="Arial"/>
                <w:b/>
                <w:sz w:val="20"/>
                <w:szCs w:val="20"/>
                <w:lang w:val="nn-NO"/>
              </w:rPr>
              <w:t>Norsk:</w:t>
            </w:r>
            <w:r w:rsidRPr="00CD0937">
              <w:rPr>
                <w:rFonts w:ascii="Arial" w:hAnsi="Arial" w:cs="Arial"/>
                <w:sz w:val="20"/>
                <w:szCs w:val="20"/>
                <w:lang w:val="nn-NO"/>
              </w:rPr>
              <w:t xml:space="preserve"> Les s. 72-73</w:t>
            </w:r>
            <w:r w:rsidR="001A1CF2" w:rsidRPr="00CD0937">
              <w:rPr>
                <w:rFonts w:ascii="Arial" w:hAnsi="Arial" w:cs="Arial"/>
                <w:sz w:val="20"/>
                <w:szCs w:val="20"/>
                <w:lang w:val="nn-NO"/>
              </w:rPr>
              <w:t xml:space="preserve"> i leseboka</w:t>
            </w:r>
          </w:p>
          <w:p w:rsidR="001A1CF2" w:rsidRDefault="001A1CF2" w:rsidP="001379F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  <w:proofErr w:type="spellStart"/>
            <w:r w:rsidRPr="00CD0937">
              <w:rPr>
                <w:rFonts w:ascii="Arial" w:hAnsi="Arial" w:cs="Arial"/>
                <w:sz w:val="20"/>
                <w:szCs w:val="20"/>
              </w:rPr>
              <w:t>Ma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>tte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gjør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s. 34 i Multi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Øvebok</w:t>
            </w:r>
            <w:proofErr w:type="spellEnd"/>
          </w:p>
          <w:p w:rsidR="001A1CF2" w:rsidRDefault="001A1CF2" w:rsidP="001379F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1A1CF2" w:rsidRDefault="001A1CF2" w:rsidP="001379F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1A1CF2" w:rsidRPr="00322E1B" w:rsidRDefault="00322E1B" w:rsidP="001379F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643A">
              <w:rPr>
                <w:rFonts w:ascii="Arial" w:hAnsi="Arial" w:cs="Arial"/>
                <w:b/>
                <w:sz w:val="20"/>
                <w:szCs w:val="20"/>
              </w:rPr>
              <w:t>TIL NESTE MANDAG:</w:t>
            </w:r>
            <w:r w:rsidRPr="00CD0937">
              <w:rPr>
                <w:rFonts w:ascii="Arial" w:hAnsi="Arial" w:cs="Arial"/>
                <w:sz w:val="20"/>
                <w:szCs w:val="20"/>
              </w:rPr>
              <w:t xml:space="preserve"> ta med forkle og hårstrikk </w:t>
            </w:r>
            <w:r>
              <w:rPr>
                <w:rFonts w:ascii="Arial" w:hAnsi="Arial" w:cs="Arial"/>
                <w:sz w:val="20"/>
                <w:szCs w:val="20"/>
              </w:rPr>
              <w:t>(h</w:t>
            </w:r>
            <w:r w:rsidR="00F4643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vs du har langt hår) – i løpet av uka blir det matlaging på en av gruppene i FORUT-arbeidet.</w:t>
            </w:r>
          </w:p>
          <w:p w:rsidR="001A1CF2" w:rsidRPr="00322E1B" w:rsidRDefault="001A1CF2" w:rsidP="001379F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A1CF2" w:rsidRPr="00322E1B" w:rsidRDefault="001A1CF2" w:rsidP="001379F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A1CF2" w:rsidRPr="00322E1B" w:rsidRDefault="001A1CF2" w:rsidP="001379F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A1CF2" w:rsidRPr="00322E1B" w:rsidRDefault="001A1CF2" w:rsidP="001379F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A1CF2" w:rsidRPr="00322E1B" w:rsidRDefault="001A1CF2" w:rsidP="001379F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A1CF2" w:rsidRPr="00322E1B" w:rsidRDefault="001A1CF2" w:rsidP="001379F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2" w:rsidRPr="00FB4045" w:rsidRDefault="001A1CF2" w:rsidP="001379F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A1CF2" w:rsidRPr="00F4643A" w:rsidRDefault="001A1CF2" w:rsidP="001379F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D0937" w:rsidRPr="00CD0937" w:rsidRDefault="00CD0937" w:rsidP="001379F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1CF2" w:rsidRPr="00CD0937" w:rsidRDefault="001A1CF2" w:rsidP="001A1CF2"/>
    <w:p w:rsidR="001A1CF2" w:rsidRPr="00CD0937" w:rsidRDefault="001A1CF2" w:rsidP="001A1CF2"/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1A1CF2" w:rsidTr="001379F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2" w:rsidRPr="00CD0937" w:rsidRDefault="001A1CF2" w:rsidP="001379FF">
            <w:pPr>
              <w:spacing w:line="240" w:lineRule="auto"/>
            </w:pPr>
          </w:p>
          <w:p w:rsidR="001A1CF2" w:rsidRPr="00FB4045" w:rsidRDefault="001A1CF2" w:rsidP="001379FF">
            <w:pPr>
              <w:spacing w:line="240" w:lineRule="auto"/>
              <w:jc w:val="center"/>
              <w:rPr>
                <w:rFonts w:ascii="Berlin Sans FB Demi" w:hAnsi="Berlin Sans FB Demi"/>
                <w:lang w:val="nn-NO"/>
              </w:rPr>
            </w:pPr>
            <w:r w:rsidRPr="00FB4045">
              <w:rPr>
                <w:rFonts w:ascii="Berlin Sans FB Demi" w:hAnsi="Berlin Sans FB Demi"/>
                <w:lang w:val="nn-NO"/>
              </w:rPr>
              <w:t>Beskjed</w:t>
            </w:r>
          </w:p>
          <w:p w:rsidR="001A1CF2" w:rsidRPr="00FB4045" w:rsidRDefault="001A1CF2" w:rsidP="001379FF">
            <w:pPr>
              <w:spacing w:line="240" w:lineRule="auto"/>
              <w:jc w:val="center"/>
              <w:rPr>
                <w:rFonts w:ascii="Berlin Sans FB Demi" w:hAnsi="Berlin Sans FB Demi"/>
                <w:lang w:val="nn-NO"/>
              </w:rPr>
            </w:pPr>
            <w:r w:rsidRPr="00FB4045">
              <w:rPr>
                <w:rFonts w:ascii="Berlin Sans FB Demi" w:hAnsi="Berlin Sans FB Demi"/>
                <w:lang w:val="nn-NO"/>
              </w:rPr>
              <w:t>til</w:t>
            </w:r>
          </w:p>
          <w:p w:rsidR="001A1CF2" w:rsidRDefault="001A1CF2" w:rsidP="001379FF">
            <w:pPr>
              <w:spacing w:line="240" w:lineRule="auto"/>
              <w:jc w:val="center"/>
              <w:rPr>
                <w:rFonts w:ascii="Berlin Sans FB Demi" w:hAnsi="Berlin Sans FB Demi"/>
              </w:rPr>
            </w:pPr>
            <w:proofErr w:type="gramStart"/>
            <w:r>
              <w:rPr>
                <w:rFonts w:ascii="Berlin Sans FB Demi" w:hAnsi="Berlin Sans FB Demi"/>
              </w:rPr>
              <w:t>hjemmet</w:t>
            </w:r>
            <w:proofErr w:type="gramEnd"/>
          </w:p>
          <w:p w:rsidR="001A1CF2" w:rsidRDefault="001A1CF2" w:rsidP="001379FF">
            <w:pPr>
              <w:spacing w:line="240" w:lineRule="auto"/>
              <w:jc w:val="center"/>
            </w:pPr>
          </w:p>
          <w:p w:rsidR="001A1CF2" w:rsidRDefault="001A1CF2" w:rsidP="001379FF">
            <w:pPr>
              <w:spacing w:line="240" w:lineRule="auto"/>
            </w:pPr>
            <w:r>
              <w:t xml:space="preserve">     </w:t>
            </w:r>
            <w:r>
              <w:rPr>
                <w:noProof/>
                <w:lang w:eastAsia="nb-NO"/>
              </w:rPr>
              <w:drawing>
                <wp:inline distT="0" distB="0" distL="0" distR="0" wp14:anchorId="209DA685" wp14:editId="5B0A1029">
                  <wp:extent cx="828675" cy="676275"/>
                  <wp:effectExtent l="0" t="0" r="9525" b="9525"/>
                  <wp:docPr id="1" name="Bilde 1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CF2" w:rsidRDefault="001A1CF2" w:rsidP="001379FF">
            <w:pPr>
              <w:spacing w:line="240" w:lineRule="auto"/>
            </w:pPr>
          </w:p>
          <w:p w:rsidR="001A1CF2" w:rsidRDefault="001A1CF2" w:rsidP="001379FF">
            <w:pPr>
              <w:spacing w:line="240" w:lineRule="auto"/>
            </w:pPr>
          </w:p>
          <w:p w:rsidR="001A1CF2" w:rsidRDefault="001A1CF2" w:rsidP="001379FF">
            <w:pPr>
              <w:spacing w:line="240" w:lineRule="auto"/>
            </w:pPr>
          </w:p>
          <w:p w:rsidR="001A1CF2" w:rsidRDefault="001A1CF2" w:rsidP="001379FF">
            <w:pPr>
              <w:spacing w:line="240" w:lineRule="auto"/>
            </w:pPr>
          </w:p>
          <w:p w:rsidR="001A1CF2" w:rsidRDefault="001A1CF2" w:rsidP="001379FF">
            <w:pPr>
              <w:spacing w:line="240" w:lineRule="auto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2" w:rsidRDefault="001A1CF2" w:rsidP="001379FF">
            <w:pPr>
              <w:spacing w:line="240" w:lineRule="auto"/>
            </w:pPr>
          </w:p>
          <w:p w:rsidR="001A1CF2" w:rsidRDefault="001A1CF2" w:rsidP="001379FF">
            <w:pPr>
              <w:spacing w:line="240" w:lineRule="auto"/>
            </w:pPr>
            <w:r>
              <w:t>Hei!</w:t>
            </w:r>
          </w:p>
          <w:p w:rsidR="001A1CF2" w:rsidRDefault="001A1CF2" w:rsidP="001379FF">
            <w:pPr>
              <w:spacing w:line="240" w:lineRule="auto"/>
            </w:pPr>
            <w:r>
              <w:t xml:space="preserve">Hei – så er det </w:t>
            </w:r>
            <w:proofErr w:type="spellStart"/>
            <w:r>
              <w:t>på’an</w:t>
            </w:r>
            <w:proofErr w:type="spellEnd"/>
            <w:r>
              <w:t xml:space="preserve"> igjen! Håper alle har hatt en fin høstferie.</w:t>
            </w:r>
          </w:p>
          <w:p w:rsidR="001A1CF2" w:rsidRDefault="001A1CF2" w:rsidP="001379FF">
            <w:pPr>
              <w:spacing w:line="240" w:lineRule="auto"/>
            </w:pPr>
            <w:r>
              <w:t xml:space="preserve">Denne uka starter vi med FORUT-aksjonen! Denne gangen skal vi følge </w:t>
            </w:r>
            <w:proofErr w:type="spellStart"/>
            <w:r>
              <w:t>Hamphless</w:t>
            </w:r>
            <w:proofErr w:type="spellEnd"/>
            <w:r>
              <w:t xml:space="preserve"> fra Malawi! Vi lærer masse underveis, om kulturforskjeller, e, skole, mat, levekår, dyr osv. Vi sender hjem en liten brosjyre, så dere kan se! NESTE fredag, i uke 43, skal vi ha en turmarsj fra skolen </w:t>
            </w:r>
            <w:proofErr w:type="spellStart"/>
            <w:r>
              <w:t>kl</w:t>
            </w:r>
            <w:proofErr w:type="spellEnd"/>
            <w:r>
              <w:t xml:space="preserve"> 10.00, hvor vi går bort til </w:t>
            </w:r>
            <w:proofErr w:type="spellStart"/>
            <w:r>
              <w:t>Bøheimen</w:t>
            </w:r>
            <w:proofErr w:type="spellEnd"/>
            <w:r>
              <w:t xml:space="preserve"> og tilbake. Da vil vi samle inn penger for å </w:t>
            </w:r>
            <w:r w:rsidR="00CD0937">
              <w:t xml:space="preserve">gi til </w:t>
            </w:r>
            <w:proofErr w:type="spellStart"/>
            <w:r w:rsidR="00CD0937">
              <w:t>FORUTs</w:t>
            </w:r>
            <w:proofErr w:type="spellEnd"/>
            <w:r w:rsidR="00CD0937">
              <w:t xml:space="preserve"> arbeid for bedre levekår for barn. Hvis </w:t>
            </w:r>
            <w:proofErr w:type="gramStart"/>
            <w:r w:rsidR="00CD0937">
              <w:t>du ,</w:t>
            </w:r>
            <w:proofErr w:type="gramEnd"/>
            <w:r w:rsidR="00CD0937">
              <w:t xml:space="preserve"> eller en </w:t>
            </w:r>
            <w:proofErr w:type="spellStart"/>
            <w:r w:rsidR="00CD0937">
              <w:t>bestforelder</w:t>
            </w:r>
            <w:proofErr w:type="spellEnd"/>
            <w:r w:rsidR="00CD0937">
              <w:t xml:space="preserve"> eller tante/onkel har anledning å komme, setter vi veldig pris på det! Så sett av tiden! </w:t>
            </w:r>
          </w:p>
          <w:p w:rsidR="00177DCD" w:rsidRDefault="00177DCD" w:rsidP="001379FF">
            <w:pPr>
              <w:spacing w:line="240" w:lineRule="auto"/>
            </w:pPr>
          </w:p>
          <w:p w:rsidR="00177DCD" w:rsidRDefault="00177DCD" w:rsidP="001379FF">
            <w:pPr>
              <w:spacing w:line="240" w:lineRule="auto"/>
            </w:pPr>
            <w:r>
              <w:t xml:space="preserve">Torsdag må </w:t>
            </w:r>
            <w:proofErr w:type="spellStart"/>
            <w:r>
              <w:t>leksebøkene</w:t>
            </w:r>
            <w:proofErr w:type="spellEnd"/>
            <w:r>
              <w:t xml:space="preserve"> være i sekken, til innsamling/retting!  (</w:t>
            </w:r>
            <w:bookmarkStart w:id="0" w:name="_GoBack"/>
            <w:bookmarkEnd w:id="0"/>
            <w:proofErr w:type="gramStart"/>
            <w:r>
              <w:t>og</w:t>
            </w:r>
            <w:proofErr w:type="gramEnd"/>
            <w:r>
              <w:t xml:space="preserve"> leg lover å gjøre mitt beste for å huske å ta dem ut av sekken!!)</w:t>
            </w:r>
          </w:p>
          <w:p w:rsidR="00CD0937" w:rsidRDefault="00CD0937" w:rsidP="001379FF">
            <w:pPr>
              <w:spacing w:line="240" w:lineRule="auto"/>
            </w:pPr>
          </w:p>
          <w:p w:rsidR="001A1CF2" w:rsidRDefault="001A1CF2" w:rsidP="001379FF">
            <w:pPr>
              <w:spacing w:line="240" w:lineRule="auto"/>
            </w:pPr>
            <w:r>
              <w:t>Dersom dere ønsker å snakke med meg kan jeg nås på mobil 47382583.</w:t>
            </w:r>
          </w:p>
          <w:p w:rsidR="001A1CF2" w:rsidRDefault="001A1CF2" w:rsidP="001379FF">
            <w:pPr>
              <w:spacing w:line="240" w:lineRule="auto"/>
            </w:pPr>
          </w:p>
          <w:p w:rsidR="001A1CF2" w:rsidRDefault="001A1CF2" w:rsidP="001379FF">
            <w:pPr>
              <w:spacing w:line="240" w:lineRule="auto"/>
            </w:pPr>
            <w:r>
              <w:t xml:space="preserve">Hilsen </w:t>
            </w:r>
            <w:proofErr w:type="spellStart"/>
            <w:r>
              <w:t>Chanette</w:t>
            </w:r>
            <w:proofErr w:type="spellEnd"/>
            <w:r>
              <w:t xml:space="preserve"> </w:t>
            </w:r>
            <w:r>
              <w:sym w:font="Wingdings" w:char="F04A"/>
            </w:r>
          </w:p>
          <w:p w:rsidR="001A1CF2" w:rsidRDefault="001A1CF2" w:rsidP="001379FF">
            <w:pPr>
              <w:spacing w:line="240" w:lineRule="auto"/>
            </w:pPr>
          </w:p>
          <w:p w:rsidR="001A1CF2" w:rsidRDefault="001A1CF2" w:rsidP="001379FF">
            <w:pPr>
              <w:spacing w:line="240" w:lineRule="auto"/>
            </w:pPr>
          </w:p>
          <w:p w:rsidR="001A1CF2" w:rsidRDefault="001A1CF2" w:rsidP="001379FF">
            <w:pPr>
              <w:spacing w:line="240" w:lineRule="auto"/>
            </w:pPr>
          </w:p>
        </w:tc>
      </w:tr>
    </w:tbl>
    <w:tbl>
      <w:tblPr>
        <w:tblStyle w:val="Tabellrutenett3"/>
        <w:tblW w:w="0" w:type="auto"/>
        <w:tblInd w:w="0" w:type="dxa"/>
        <w:tblLook w:val="04A0" w:firstRow="1" w:lastRow="0" w:firstColumn="1" w:lastColumn="0" w:noHBand="0" w:noVBand="1"/>
      </w:tblPr>
      <w:tblGrid>
        <w:gridCol w:w="1452"/>
        <w:gridCol w:w="7610"/>
      </w:tblGrid>
      <w:tr w:rsidR="001A1CF2" w:rsidTr="001379F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Mål for uka: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F2" w:rsidTr="001379F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3A" w:rsidRDefault="001A1CF2" w:rsidP="00F464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F4643A">
              <w:rPr>
                <w:rFonts w:ascii="Arial" w:hAnsi="Arial" w:cs="Arial"/>
                <w:sz w:val="20"/>
                <w:szCs w:val="20"/>
              </w:rPr>
              <w:t>kjenner til landet Malawi, og kan noen fakta om landet.</w:t>
            </w:r>
          </w:p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F2" w:rsidTr="001379F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har hø</w:t>
            </w:r>
            <w:r w:rsidR="00F4643A">
              <w:rPr>
                <w:rFonts w:ascii="Arial" w:hAnsi="Arial" w:cs="Arial"/>
                <w:sz w:val="20"/>
                <w:szCs w:val="20"/>
              </w:rPr>
              <w:t>rt om hvordan barn i Malawi lever</w:t>
            </w:r>
          </w:p>
        </w:tc>
      </w:tr>
      <w:tr w:rsidR="001A1CF2" w:rsidTr="001379F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F2" w:rsidTr="001379F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2" w:rsidRDefault="00561A4C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regne med pluss-stykker (addisjon) med tallene til 40.</w:t>
            </w:r>
          </w:p>
        </w:tc>
      </w:tr>
      <w:tr w:rsidR="001A1CF2" w:rsidTr="001379FF">
        <w:trPr>
          <w:trHeight w:val="4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2" w:rsidRDefault="001A1CF2" w:rsidP="00F464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177DCD">
              <w:rPr>
                <w:rFonts w:ascii="Arial" w:hAnsi="Arial" w:cs="Arial"/>
                <w:sz w:val="20"/>
                <w:szCs w:val="20"/>
              </w:rPr>
              <w:t xml:space="preserve">har lært om leseknepet SUPERBLIKK, som hjelper meg å forstå tekster </w:t>
            </w:r>
            <w:proofErr w:type="gramStart"/>
            <w:r w:rsidR="00177DCD">
              <w:rPr>
                <w:rFonts w:ascii="Arial" w:hAnsi="Arial" w:cs="Arial"/>
                <w:sz w:val="20"/>
                <w:szCs w:val="20"/>
              </w:rPr>
              <w:t>( Først</w:t>
            </w:r>
            <w:proofErr w:type="gramEnd"/>
            <w:r w:rsidR="00177DCD">
              <w:rPr>
                <w:rFonts w:ascii="Arial" w:hAnsi="Arial" w:cs="Arial"/>
                <w:sz w:val="20"/>
                <w:szCs w:val="20"/>
              </w:rPr>
              <w:t xml:space="preserve"> leser man overskriftene, så ser man godt på bildene, til slutt leser man bildetekstene)</w:t>
            </w:r>
          </w:p>
        </w:tc>
      </w:tr>
      <w:tr w:rsidR="001A1CF2" w:rsidTr="001379FF">
        <w:trPr>
          <w:trHeight w:val="56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2" w:rsidRDefault="001A1CF2" w:rsidP="006B5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kan </w:t>
            </w:r>
            <w:r w:rsidR="006B5C1A">
              <w:rPr>
                <w:rFonts w:ascii="Arial" w:hAnsi="Arial" w:cs="Arial"/>
                <w:sz w:val="20"/>
                <w:szCs w:val="20"/>
              </w:rPr>
              <w:t xml:space="preserve">lytte til, utforske og se sammenhengen mellom språklyden og stavemønsteret – </w:t>
            </w:r>
            <w:proofErr w:type="spellStart"/>
            <w:r w:rsidR="006B5C1A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proofErr w:type="gramStart"/>
            <w:r w:rsidR="006B5C1A">
              <w:rPr>
                <w:rFonts w:ascii="Arial" w:hAnsi="Arial" w:cs="Arial"/>
                <w:sz w:val="20"/>
                <w:szCs w:val="20"/>
              </w:rPr>
              <w:t>- ,</w:t>
            </w:r>
            <w:proofErr w:type="gramEnd"/>
            <w:r w:rsidR="006B5C1A">
              <w:rPr>
                <w:rFonts w:ascii="Arial" w:hAnsi="Arial" w:cs="Arial"/>
                <w:sz w:val="20"/>
                <w:szCs w:val="20"/>
              </w:rPr>
              <w:t xml:space="preserve"> i ord som </w:t>
            </w:r>
            <w:proofErr w:type="spellStart"/>
            <w:r w:rsidR="006B5C1A">
              <w:rPr>
                <w:rFonts w:ascii="Arial" w:hAnsi="Arial" w:cs="Arial"/>
                <w:sz w:val="20"/>
                <w:szCs w:val="20"/>
              </w:rPr>
              <w:t>f.eks</w:t>
            </w:r>
            <w:proofErr w:type="spellEnd"/>
            <w:r w:rsidR="006B5C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5C1A">
              <w:rPr>
                <w:rFonts w:ascii="Arial" w:hAnsi="Arial" w:cs="Arial"/>
                <w:sz w:val="20"/>
                <w:szCs w:val="20"/>
              </w:rPr>
              <w:t>father</w:t>
            </w:r>
            <w:proofErr w:type="spellEnd"/>
            <w:r w:rsidR="006B5C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B5C1A">
              <w:rPr>
                <w:rFonts w:ascii="Arial" w:hAnsi="Arial" w:cs="Arial"/>
                <w:sz w:val="20"/>
                <w:szCs w:val="20"/>
              </w:rPr>
              <w:t>brother</w:t>
            </w:r>
            <w:proofErr w:type="spellEnd"/>
            <w:r w:rsidR="006B5C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B5C1A">
              <w:rPr>
                <w:rFonts w:ascii="Arial" w:hAnsi="Arial" w:cs="Arial"/>
                <w:sz w:val="20"/>
                <w:szCs w:val="20"/>
              </w:rPr>
              <w:t>mother</w:t>
            </w:r>
            <w:proofErr w:type="spellEnd"/>
            <w:r w:rsidR="006B5C1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1A1CF2" w:rsidTr="001379FF">
        <w:trPr>
          <w:trHeight w:val="4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2" w:rsidRDefault="001A1CF2" w:rsidP="001379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2" w:rsidRDefault="001A1CF2" w:rsidP="006B5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6B5C1A">
              <w:rPr>
                <w:rFonts w:ascii="Arial" w:hAnsi="Arial" w:cs="Arial"/>
                <w:sz w:val="20"/>
                <w:szCs w:val="20"/>
              </w:rPr>
              <w:t>er positiv når vi skal ha nye aktiviteter eller lærer nye arbeidsmåter.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A1CF2" w:rsidRDefault="001A1CF2" w:rsidP="001A1CF2"/>
    <w:p w:rsidR="001A1CF2" w:rsidRDefault="001A1CF2" w:rsidP="001A1CF2">
      <w:r>
        <w:tab/>
      </w:r>
      <w:r>
        <w:tab/>
      </w:r>
      <w:r>
        <w:tab/>
      </w:r>
      <w:r>
        <w:tab/>
      </w:r>
      <w:r>
        <w:tab/>
      </w:r>
    </w:p>
    <w:p w:rsidR="001A1CF2" w:rsidRDefault="001A1CF2" w:rsidP="001A1CF2"/>
    <w:p w:rsidR="001A1CF2" w:rsidRDefault="001A1CF2" w:rsidP="001A1CF2"/>
    <w:p w:rsidR="001A1CF2" w:rsidRDefault="001A1CF2" w:rsidP="001A1CF2"/>
    <w:p w:rsidR="001A1CF2" w:rsidRDefault="001A1CF2" w:rsidP="001A1CF2"/>
    <w:p w:rsidR="00331DE4" w:rsidRDefault="00331DE4"/>
    <w:sectPr w:rsidR="0033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F2"/>
    <w:rsid w:val="00177DCD"/>
    <w:rsid w:val="001A1CF2"/>
    <w:rsid w:val="00322E1B"/>
    <w:rsid w:val="00331DE4"/>
    <w:rsid w:val="00561A4C"/>
    <w:rsid w:val="006B5C1A"/>
    <w:rsid w:val="00CD0937"/>
    <w:rsid w:val="00F4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F3FC6-B9DB-4392-8A56-7F712833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CF2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A1C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uiPriority w:val="39"/>
    <w:rsid w:val="001A1C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uiPriority w:val="39"/>
    <w:rsid w:val="001A1C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77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7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1</cp:revision>
  <cp:lastPrinted>2023-10-06T10:20:00Z</cp:lastPrinted>
  <dcterms:created xsi:type="dcterms:W3CDTF">2023-10-06T08:40:00Z</dcterms:created>
  <dcterms:modified xsi:type="dcterms:W3CDTF">2023-10-06T10:20:00Z</dcterms:modified>
</cp:coreProperties>
</file>